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BF" w:rsidRPr="00F73069" w:rsidRDefault="000443BF" w:rsidP="000443BF">
      <w:pPr>
        <w:jc w:val="center"/>
        <w:rPr>
          <w:b/>
          <w:sz w:val="28"/>
          <w:szCs w:val="28"/>
        </w:rPr>
      </w:pPr>
      <w:r w:rsidRPr="00F73069">
        <w:rPr>
          <w:b/>
          <w:sz w:val="28"/>
          <w:szCs w:val="28"/>
        </w:rPr>
        <w:t>Summary of How Human Development Research Should Inform Educational Practice</w:t>
      </w:r>
    </w:p>
    <w:p w:rsidR="000443BF" w:rsidRDefault="000443BF"/>
    <w:p w:rsidR="00F73069" w:rsidRDefault="00F73069"/>
    <w:p w:rsidR="00F73069" w:rsidRDefault="00F73069"/>
    <w:tbl>
      <w:tblPr>
        <w:tblStyle w:val="TableGrid"/>
        <w:tblW w:w="0" w:type="auto"/>
        <w:tblLayout w:type="fixed"/>
        <w:tblLook w:val="04A0"/>
      </w:tblPr>
      <w:tblGrid>
        <w:gridCol w:w="1525"/>
        <w:gridCol w:w="743"/>
        <w:gridCol w:w="1722"/>
        <w:gridCol w:w="1723"/>
        <w:gridCol w:w="1723"/>
        <w:gridCol w:w="1723"/>
        <w:gridCol w:w="1723"/>
        <w:gridCol w:w="1826"/>
        <w:gridCol w:w="1620"/>
      </w:tblGrid>
      <w:tr w:rsidR="000443BF" w:rsidTr="000443BF">
        <w:tc>
          <w:tcPr>
            <w:tcW w:w="1525" w:type="dxa"/>
          </w:tcPr>
          <w:p w:rsidR="000443BF" w:rsidRPr="000443BF" w:rsidRDefault="000443BF" w:rsidP="000443BF">
            <w:pPr>
              <w:jc w:val="center"/>
              <w:rPr>
                <w:b/>
              </w:rPr>
            </w:pPr>
            <w:r>
              <w:rPr>
                <w:b/>
              </w:rPr>
              <w:t>School Level</w:t>
            </w:r>
          </w:p>
        </w:tc>
        <w:tc>
          <w:tcPr>
            <w:tcW w:w="743" w:type="dxa"/>
          </w:tcPr>
          <w:p w:rsidR="000443BF" w:rsidRPr="000443BF" w:rsidRDefault="000443BF" w:rsidP="000443BF">
            <w:pPr>
              <w:jc w:val="center"/>
              <w:rPr>
                <w:b/>
              </w:rPr>
            </w:pPr>
            <w:r>
              <w:rPr>
                <w:b/>
              </w:rPr>
              <w:t>Ages</w:t>
            </w:r>
          </w:p>
        </w:tc>
        <w:tc>
          <w:tcPr>
            <w:tcW w:w="1722" w:type="dxa"/>
          </w:tcPr>
          <w:p w:rsidR="000443BF" w:rsidRPr="000443BF" w:rsidRDefault="000443BF" w:rsidP="000443BF">
            <w:pPr>
              <w:jc w:val="center"/>
              <w:rPr>
                <w:b/>
              </w:rPr>
            </w:pPr>
            <w:r>
              <w:rPr>
                <w:b/>
              </w:rPr>
              <w:t>Best Educational Setting</w:t>
            </w:r>
          </w:p>
        </w:tc>
        <w:tc>
          <w:tcPr>
            <w:tcW w:w="1723" w:type="dxa"/>
          </w:tcPr>
          <w:p w:rsidR="000443BF" w:rsidRPr="000443BF" w:rsidRDefault="000443BF" w:rsidP="000443BF">
            <w:pPr>
              <w:jc w:val="center"/>
              <w:rPr>
                <w:b/>
              </w:rPr>
            </w:pPr>
            <w:r>
              <w:rPr>
                <w:b/>
              </w:rPr>
              <w:t>Key Focus</w:t>
            </w:r>
          </w:p>
        </w:tc>
        <w:tc>
          <w:tcPr>
            <w:tcW w:w="1723" w:type="dxa"/>
          </w:tcPr>
          <w:p w:rsidR="000443BF" w:rsidRPr="000443BF" w:rsidRDefault="000443BF" w:rsidP="00F73069">
            <w:pPr>
              <w:jc w:val="center"/>
              <w:rPr>
                <w:b/>
              </w:rPr>
            </w:pPr>
            <w:r>
              <w:rPr>
                <w:b/>
              </w:rPr>
              <w:t>Brain Basics</w:t>
            </w:r>
          </w:p>
        </w:tc>
        <w:tc>
          <w:tcPr>
            <w:tcW w:w="1723" w:type="dxa"/>
          </w:tcPr>
          <w:p w:rsidR="000443BF" w:rsidRPr="000443BF" w:rsidRDefault="000443BF" w:rsidP="00F73069">
            <w:pPr>
              <w:jc w:val="center"/>
              <w:rPr>
                <w:b/>
              </w:rPr>
            </w:pPr>
            <w:r>
              <w:rPr>
                <w:b/>
              </w:rPr>
              <w:t>Cultural Antecedents</w:t>
            </w:r>
          </w:p>
        </w:tc>
        <w:tc>
          <w:tcPr>
            <w:tcW w:w="1723" w:type="dxa"/>
          </w:tcPr>
          <w:p w:rsidR="000443BF" w:rsidRPr="000443BF" w:rsidRDefault="000443BF" w:rsidP="00F73069">
            <w:pPr>
              <w:jc w:val="center"/>
              <w:rPr>
                <w:b/>
              </w:rPr>
            </w:pPr>
            <w:r>
              <w:rPr>
                <w:b/>
              </w:rPr>
              <w:t>Curriculum Emphasis</w:t>
            </w:r>
          </w:p>
        </w:tc>
        <w:tc>
          <w:tcPr>
            <w:tcW w:w="1826" w:type="dxa"/>
          </w:tcPr>
          <w:p w:rsidR="000443BF" w:rsidRPr="000443BF" w:rsidRDefault="000443BF" w:rsidP="00F73069">
            <w:pPr>
              <w:jc w:val="center"/>
              <w:rPr>
                <w:b/>
              </w:rPr>
            </w:pPr>
            <w:r>
              <w:rPr>
                <w:b/>
              </w:rPr>
              <w:t>Most Developmentally Appropriate Assessment Approaches</w:t>
            </w:r>
          </w:p>
        </w:tc>
        <w:tc>
          <w:tcPr>
            <w:tcW w:w="1620" w:type="dxa"/>
          </w:tcPr>
          <w:p w:rsidR="000443BF" w:rsidRPr="000443BF" w:rsidRDefault="000443BF" w:rsidP="00F73069">
            <w:pPr>
              <w:jc w:val="center"/>
              <w:rPr>
                <w:b/>
              </w:rPr>
            </w:pPr>
            <w:r>
              <w:rPr>
                <w:b/>
              </w:rPr>
              <w:t>Student-Teacher Relationship</w:t>
            </w:r>
          </w:p>
        </w:tc>
      </w:tr>
      <w:tr w:rsidR="000443BF" w:rsidTr="000443BF">
        <w:tc>
          <w:tcPr>
            <w:tcW w:w="1525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Childhood</w:t>
            </w:r>
          </w:p>
        </w:tc>
        <w:tc>
          <w:tcPr>
            <w:tcW w:w="743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3-6</w:t>
            </w:r>
          </w:p>
        </w:tc>
        <w:tc>
          <w:tcPr>
            <w:tcW w:w="1722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Play space</w:t>
            </w:r>
          </w:p>
        </w:tc>
        <w:tc>
          <w:tcPr>
            <w:tcW w:w="1723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Play</w:t>
            </w:r>
          </w:p>
        </w:tc>
        <w:tc>
          <w:tcPr>
            <w:tcW w:w="1723" w:type="dxa"/>
          </w:tcPr>
          <w:p w:rsid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Rich, </w:t>
            </w:r>
            <w:proofErr w:type="spellStart"/>
            <w:r>
              <w:rPr>
                <w:sz w:val="20"/>
                <w:szCs w:val="20"/>
              </w:rPr>
              <w:t>dendritic</w:t>
            </w:r>
            <w:proofErr w:type="spellEnd"/>
            <w:r>
              <w:rPr>
                <w:sz w:val="20"/>
                <w:szCs w:val="20"/>
              </w:rPr>
              <w:t xml:space="preserve"> connections, effect of environmental stimulation on synaptic development</w:t>
            </w:r>
          </w:p>
          <w:p w:rsidR="008846A8" w:rsidRPr="000443BF" w:rsidRDefault="008846A8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not morally responsible until age 7</w:t>
            </w:r>
          </w:p>
        </w:tc>
        <w:tc>
          <w:tcPr>
            <w:tcW w:w="1723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Rich </w:t>
            </w:r>
            <w:proofErr w:type="spellStart"/>
            <w:r>
              <w:rPr>
                <w:sz w:val="20"/>
                <w:szCs w:val="20"/>
              </w:rPr>
              <w:t>sensorimotor</w:t>
            </w:r>
            <w:proofErr w:type="spellEnd"/>
            <w:r>
              <w:rPr>
                <w:sz w:val="20"/>
                <w:szCs w:val="20"/>
              </w:rPr>
              <w:t xml:space="preserve"> experiences, open-ended, imaginative play</w:t>
            </w:r>
          </w:p>
        </w:tc>
        <w:tc>
          <w:tcPr>
            <w:tcW w:w="1826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Observation and documentation of spontaneous play experiences</w:t>
            </w:r>
          </w:p>
        </w:tc>
        <w:tc>
          <w:tcPr>
            <w:tcW w:w="1620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as player, teacher as facilitator</w:t>
            </w:r>
          </w:p>
        </w:tc>
      </w:tr>
      <w:tr w:rsidR="000443BF" w:rsidTr="000443BF">
        <w:tc>
          <w:tcPr>
            <w:tcW w:w="1525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Elementary School</w:t>
            </w:r>
          </w:p>
        </w:tc>
        <w:tc>
          <w:tcPr>
            <w:tcW w:w="743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7-10</w:t>
            </w:r>
          </w:p>
        </w:tc>
        <w:tc>
          <w:tcPr>
            <w:tcW w:w="1722" w:type="dxa"/>
          </w:tcPr>
          <w:p w:rsidR="000443BF" w:rsidRPr="000443BF" w:rsidRDefault="00044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Children’s museum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Learning how the world works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Cultural pruning of synaptic growth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Formal skill training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Learning about symbol systems, customs, rules, institutions, the natural world</w:t>
            </w:r>
          </w:p>
        </w:tc>
        <w:tc>
          <w:tcPr>
            <w:tcW w:w="1826" w:type="dxa"/>
          </w:tcPr>
          <w:p w:rsid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Performance-based assessments of project-based learning (criterion-based, </w:t>
            </w:r>
            <w:proofErr w:type="spellStart"/>
            <w:r>
              <w:rPr>
                <w:sz w:val="20"/>
                <w:szCs w:val="20"/>
              </w:rPr>
              <w:t>ipsative</w:t>
            </w:r>
            <w:proofErr w:type="spellEnd"/>
            <w:r>
              <w:rPr>
                <w:sz w:val="20"/>
                <w:szCs w:val="20"/>
              </w:rPr>
              <w:t xml:space="preserve"> measures)</w:t>
            </w:r>
          </w:p>
          <w:p w:rsidR="008846A8" w:rsidRPr="000443BF" w:rsidRDefault="008846A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as worker/learner, teacher as coach</w:t>
            </w:r>
          </w:p>
        </w:tc>
      </w:tr>
      <w:tr w:rsidR="000443BF" w:rsidTr="000443BF">
        <w:tc>
          <w:tcPr>
            <w:tcW w:w="1525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Middle School/ Junior High</w:t>
            </w:r>
          </w:p>
        </w:tc>
        <w:tc>
          <w:tcPr>
            <w:tcW w:w="74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11-14</w:t>
            </w:r>
          </w:p>
        </w:tc>
        <w:tc>
          <w:tcPr>
            <w:tcW w:w="1722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Therapeutic milieu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Social, emotional, and </w:t>
            </w:r>
            <w:proofErr w:type="spellStart"/>
            <w:r>
              <w:rPr>
                <w:sz w:val="20"/>
                <w:szCs w:val="20"/>
              </w:rPr>
              <w:t>metacognitive</w:t>
            </w:r>
            <w:proofErr w:type="spellEnd"/>
            <w:r>
              <w:rPr>
                <w:sz w:val="20"/>
                <w:szCs w:val="20"/>
              </w:rPr>
              <w:t xml:space="preserve"> learning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Limbic system maturity, lack of frontal lobe maturity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Rites of passage (puberty) ceremonies</w:t>
            </w:r>
          </w:p>
        </w:tc>
        <w:tc>
          <w:tcPr>
            <w:tcW w:w="1723" w:type="dxa"/>
          </w:tcPr>
          <w:p w:rsid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Affective education, emotional intelligence development, small-group work</w:t>
            </w:r>
          </w:p>
          <w:p w:rsidR="008846A8" w:rsidRPr="000443BF" w:rsidRDefault="008846A8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Self-assessment (journals, projects), student-teacher review of work, peer review</w:t>
            </w:r>
          </w:p>
        </w:tc>
        <w:tc>
          <w:tcPr>
            <w:tcW w:w="1620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as explorer, teacher as guide</w:t>
            </w:r>
          </w:p>
        </w:tc>
      </w:tr>
      <w:tr w:rsidR="000443BF" w:rsidTr="000443BF">
        <w:tc>
          <w:tcPr>
            <w:tcW w:w="1525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School</w:t>
            </w:r>
          </w:p>
        </w:tc>
        <w:tc>
          <w:tcPr>
            <w:tcW w:w="74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15-18</w:t>
            </w:r>
          </w:p>
        </w:tc>
        <w:tc>
          <w:tcPr>
            <w:tcW w:w="1722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Apprenticeships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Preparing to live independently in the real world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Progressive development of frontal lobes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Taking on adult roles and responsibilities</w:t>
            </w:r>
          </w:p>
        </w:tc>
        <w:tc>
          <w:tcPr>
            <w:tcW w:w="1723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Career preparation and development</w:t>
            </w:r>
          </w:p>
        </w:tc>
        <w:tc>
          <w:tcPr>
            <w:tcW w:w="1826" w:type="dxa"/>
          </w:tcPr>
          <w:p w:rsidR="000443BF" w:rsidRP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Portfolios, certification tests, college prep exams</w:t>
            </w:r>
          </w:p>
        </w:tc>
        <w:tc>
          <w:tcPr>
            <w:tcW w:w="1620" w:type="dxa"/>
          </w:tcPr>
          <w:p w:rsidR="000443BF" w:rsidRDefault="009C5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as apprentice, teacher as mentor</w:t>
            </w:r>
          </w:p>
          <w:p w:rsidR="008846A8" w:rsidRDefault="008846A8">
            <w:pPr>
              <w:rPr>
                <w:sz w:val="20"/>
                <w:szCs w:val="20"/>
              </w:rPr>
            </w:pPr>
          </w:p>
          <w:p w:rsidR="008846A8" w:rsidRDefault="008846A8">
            <w:pPr>
              <w:rPr>
                <w:sz w:val="20"/>
                <w:szCs w:val="20"/>
              </w:rPr>
            </w:pPr>
          </w:p>
          <w:p w:rsidR="008846A8" w:rsidRPr="000443BF" w:rsidRDefault="008846A8">
            <w:pPr>
              <w:rPr>
                <w:sz w:val="20"/>
                <w:szCs w:val="20"/>
              </w:rPr>
            </w:pPr>
          </w:p>
        </w:tc>
      </w:tr>
    </w:tbl>
    <w:p w:rsidR="00FB0DCC" w:rsidRDefault="00FB0DCC"/>
    <w:p w:rsidR="00F73069" w:rsidRDefault="00F73069"/>
    <w:p w:rsidR="00F73069" w:rsidRDefault="00F73069"/>
    <w:p w:rsidR="00F73069" w:rsidRDefault="00F73069"/>
    <w:p w:rsidR="00F73069" w:rsidRDefault="00F73069"/>
    <w:p w:rsidR="009A26C7" w:rsidRDefault="009A26C7"/>
    <w:p w:rsidR="009A26C7" w:rsidRDefault="009A26C7"/>
    <w:p w:rsidR="009A26C7" w:rsidRDefault="009A26C7"/>
    <w:p w:rsidR="009A26C7" w:rsidRDefault="009A26C7"/>
    <w:p w:rsidR="009A26C7" w:rsidRDefault="009A26C7"/>
    <w:tbl>
      <w:tblPr>
        <w:tblStyle w:val="TableGrid"/>
        <w:tblW w:w="0" w:type="auto"/>
        <w:tblLayout w:type="fixed"/>
        <w:tblLook w:val="04A0"/>
      </w:tblPr>
      <w:tblGrid>
        <w:gridCol w:w="1525"/>
        <w:gridCol w:w="743"/>
        <w:gridCol w:w="2010"/>
        <w:gridCol w:w="2010"/>
        <w:gridCol w:w="2010"/>
        <w:gridCol w:w="2010"/>
        <w:gridCol w:w="2010"/>
        <w:gridCol w:w="2010"/>
      </w:tblGrid>
      <w:tr w:rsidR="00F73069" w:rsidRPr="000443BF" w:rsidTr="00952A46">
        <w:tc>
          <w:tcPr>
            <w:tcW w:w="1525" w:type="dxa"/>
          </w:tcPr>
          <w:p w:rsidR="00F73069" w:rsidRPr="000443BF" w:rsidRDefault="00F73069" w:rsidP="00F73069">
            <w:pPr>
              <w:jc w:val="center"/>
              <w:rPr>
                <w:b/>
              </w:rPr>
            </w:pPr>
            <w:r>
              <w:rPr>
                <w:b/>
              </w:rPr>
              <w:t>School Level</w:t>
            </w:r>
          </w:p>
        </w:tc>
        <w:tc>
          <w:tcPr>
            <w:tcW w:w="743" w:type="dxa"/>
          </w:tcPr>
          <w:p w:rsidR="00F73069" w:rsidRPr="000443BF" w:rsidRDefault="00F73069" w:rsidP="00F73069">
            <w:pPr>
              <w:jc w:val="center"/>
              <w:rPr>
                <w:b/>
              </w:rPr>
            </w:pPr>
            <w:r>
              <w:rPr>
                <w:b/>
              </w:rPr>
              <w:t>Ages</w:t>
            </w:r>
          </w:p>
        </w:tc>
        <w:tc>
          <w:tcPr>
            <w:tcW w:w="2010" w:type="dxa"/>
          </w:tcPr>
          <w:p w:rsidR="00F73069" w:rsidRPr="000443BF" w:rsidRDefault="00F73069" w:rsidP="00F73069">
            <w:pPr>
              <w:jc w:val="center"/>
              <w:rPr>
                <w:b/>
              </w:rPr>
            </w:pPr>
            <w:r>
              <w:rPr>
                <w:b/>
              </w:rPr>
              <w:t>Key Obstacles to Realization</w:t>
            </w:r>
          </w:p>
        </w:tc>
        <w:tc>
          <w:tcPr>
            <w:tcW w:w="2010" w:type="dxa"/>
          </w:tcPr>
          <w:p w:rsidR="00F73069" w:rsidRPr="000443BF" w:rsidRDefault="00F73069" w:rsidP="00F73069">
            <w:pPr>
              <w:jc w:val="center"/>
              <w:rPr>
                <w:b/>
              </w:rPr>
            </w:pPr>
            <w:r>
              <w:rPr>
                <w:b/>
              </w:rPr>
              <w:t>Results of Failure to Employ Appropriate Education Model</w:t>
            </w:r>
          </w:p>
        </w:tc>
        <w:tc>
          <w:tcPr>
            <w:tcW w:w="2010" w:type="dxa"/>
          </w:tcPr>
          <w:p w:rsidR="00F73069" w:rsidRPr="000443BF" w:rsidRDefault="00F73069" w:rsidP="00F73069">
            <w:pPr>
              <w:jc w:val="center"/>
              <w:rPr>
                <w:b/>
              </w:rPr>
            </w:pPr>
            <w:r>
              <w:rPr>
                <w:b/>
              </w:rPr>
              <w:t>Pedagogical Tools</w:t>
            </w:r>
          </w:p>
        </w:tc>
        <w:tc>
          <w:tcPr>
            <w:tcW w:w="2010" w:type="dxa"/>
          </w:tcPr>
          <w:p w:rsidR="00F73069" w:rsidRPr="000443BF" w:rsidRDefault="00F73069" w:rsidP="00F73069">
            <w:pPr>
              <w:jc w:val="center"/>
              <w:rPr>
                <w:b/>
              </w:rPr>
            </w:pPr>
            <w:r>
              <w:rPr>
                <w:b/>
              </w:rPr>
              <w:t>Examples of Actual School Programs</w:t>
            </w:r>
          </w:p>
        </w:tc>
        <w:tc>
          <w:tcPr>
            <w:tcW w:w="2010" w:type="dxa"/>
          </w:tcPr>
          <w:p w:rsidR="00F73069" w:rsidRPr="000443BF" w:rsidRDefault="00F73069" w:rsidP="00F73069">
            <w:pPr>
              <w:jc w:val="center"/>
              <w:rPr>
                <w:b/>
              </w:rPr>
            </w:pPr>
            <w:r>
              <w:rPr>
                <w:b/>
              </w:rPr>
              <w:t>Examples of Misuse of Developmental Goal</w:t>
            </w:r>
          </w:p>
        </w:tc>
        <w:tc>
          <w:tcPr>
            <w:tcW w:w="2010" w:type="dxa"/>
          </w:tcPr>
          <w:p w:rsidR="00F73069" w:rsidRPr="000443BF" w:rsidRDefault="00F73069" w:rsidP="00F73069">
            <w:pPr>
              <w:jc w:val="center"/>
              <w:rPr>
                <w:b/>
              </w:rPr>
            </w:pPr>
            <w:r>
              <w:rPr>
                <w:b/>
              </w:rPr>
              <w:t>Examples of How a Subject Should Be Taught (e.g. Reading)</w:t>
            </w:r>
          </w:p>
        </w:tc>
      </w:tr>
      <w:tr w:rsidR="00F73069" w:rsidRPr="000443BF" w:rsidTr="00952A46">
        <w:tc>
          <w:tcPr>
            <w:tcW w:w="1525" w:type="dxa"/>
          </w:tcPr>
          <w:p w:rsidR="00F73069" w:rsidRPr="000443BF" w:rsidRDefault="00F73069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Childhood</w:t>
            </w:r>
          </w:p>
        </w:tc>
        <w:tc>
          <w:tcPr>
            <w:tcW w:w="743" w:type="dxa"/>
          </w:tcPr>
          <w:p w:rsidR="00F73069" w:rsidRPr="000443BF" w:rsidRDefault="00F73069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3-6</w:t>
            </w:r>
          </w:p>
        </w:tc>
        <w:tc>
          <w:tcPr>
            <w:tcW w:w="2010" w:type="dxa"/>
          </w:tcPr>
          <w:p w:rsidR="00F73069" w:rsidRPr="000443BF" w:rsidRDefault="001074FA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Pushing back developmental time-tables, inappropriate use of academic achievement model, demise of play, rise of technologies</w:t>
            </w:r>
          </w:p>
        </w:tc>
        <w:tc>
          <w:tcPr>
            <w:tcW w:w="2010" w:type="dxa"/>
          </w:tcPr>
          <w:p w:rsidR="00F73069" w:rsidRPr="000443BF" w:rsidRDefault="001074FA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Hurried child syndrome, stress symptoms (affecting learning, attention and concentration)</w:t>
            </w:r>
          </w:p>
        </w:tc>
        <w:tc>
          <w:tcPr>
            <w:tcW w:w="2010" w:type="dxa"/>
          </w:tcPr>
          <w:p w:rsidR="00F73069" w:rsidRDefault="001074FA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Play house, play-ground, hands-on, sensory exploration, dress up, drama, blocks</w:t>
            </w:r>
          </w:p>
          <w:p w:rsidR="00F73069" w:rsidRPr="000443BF" w:rsidRDefault="00F73069" w:rsidP="00F73069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</w:tcPr>
          <w:p w:rsidR="00F73069" w:rsidRPr="000443BF" w:rsidRDefault="001074FA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Roseville Community Preschool, Roseville, CA</w:t>
            </w:r>
          </w:p>
        </w:tc>
        <w:tc>
          <w:tcPr>
            <w:tcW w:w="2010" w:type="dxa"/>
          </w:tcPr>
          <w:p w:rsidR="00F73069" w:rsidRPr="000443BF" w:rsidRDefault="001074FA" w:rsidP="00F730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Laissex</w:t>
            </w:r>
            <w:proofErr w:type="spellEnd"/>
            <w:r>
              <w:rPr>
                <w:sz w:val="20"/>
                <w:szCs w:val="20"/>
              </w:rPr>
              <w:t>-faire, unsupervised play environments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taught at all; only exposure to words, books, etc, as part of the play space</w:t>
            </w:r>
          </w:p>
        </w:tc>
      </w:tr>
      <w:tr w:rsidR="00F73069" w:rsidRPr="000443BF" w:rsidTr="00952A46">
        <w:tc>
          <w:tcPr>
            <w:tcW w:w="1525" w:type="dxa"/>
          </w:tcPr>
          <w:p w:rsidR="00F73069" w:rsidRPr="000443BF" w:rsidRDefault="00F73069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Elementary School</w:t>
            </w:r>
          </w:p>
        </w:tc>
        <w:tc>
          <w:tcPr>
            <w:tcW w:w="743" w:type="dxa"/>
          </w:tcPr>
          <w:p w:rsidR="00F73069" w:rsidRPr="000443BF" w:rsidRDefault="00F73069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7-10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Focus on standardized testing, paper-and-pencil learning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Learning disabilities, attention deficit disorder, school discipline problems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Activity centers, field trips, theme-based instruction, project-based learning, simulations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Lowell City School </w:t>
            </w:r>
            <w:proofErr w:type="spellStart"/>
            <w:r>
              <w:rPr>
                <w:sz w:val="20"/>
                <w:szCs w:val="20"/>
              </w:rPr>
              <w:t>MicroSociety</w:t>
            </w:r>
            <w:proofErr w:type="spellEnd"/>
            <w:r>
              <w:rPr>
                <w:sz w:val="20"/>
                <w:szCs w:val="20"/>
              </w:rPr>
              <w:t>, Lowell, MA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Unstructured, activity-based programs with few outcomes</w:t>
            </w:r>
          </w:p>
        </w:tc>
        <w:tc>
          <w:tcPr>
            <w:tcW w:w="2010" w:type="dxa"/>
          </w:tcPr>
          <w:p w:rsidR="00F73069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 literature-based, language-based literacy program (with phonemic awareness as an integral part)</w:t>
            </w:r>
          </w:p>
          <w:p w:rsidR="00F73069" w:rsidRPr="000443BF" w:rsidRDefault="00F73069" w:rsidP="00F73069">
            <w:pPr>
              <w:rPr>
                <w:sz w:val="20"/>
                <w:szCs w:val="20"/>
              </w:rPr>
            </w:pPr>
          </w:p>
        </w:tc>
      </w:tr>
      <w:tr w:rsidR="00F73069" w:rsidRPr="000443BF" w:rsidTr="00952A46">
        <w:tc>
          <w:tcPr>
            <w:tcW w:w="1525" w:type="dxa"/>
          </w:tcPr>
          <w:p w:rsidR="00F73069" w:rsidRPr="000443BF" w:rsidRDefault="00F73069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Middle School/ Junior High</w:t>
            </w:r>
          </w:p>
        </w:tc>
        <w:tc>
          <w:tcPr>
            <w:tcW w:w="743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11-14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Pressure for academic college preparation and achievement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Gangs, school violence, school apathy, drug use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Active learning, community of learners, affective/social learning, </w:t>
            </w:r>
            <w:proofErr w:type="spellStart"/>
            <w:r>
              <w:rPr>
                <w:sz w:val="20"/>
                <w:szCs w:val="20"/>
              </w:rPr>
              <w:t>metacognitive</w:t>
            </w:r>
            <w:proofErr w:type="spellEnd"/>
            <w:r>
              <w:rPr>
                <w:sz w:val="20"/>
                <w:szCs w:val="20"/>
              </w:rPr>
              <w:t xml:space="preserve"> strategies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Clarkson School of Discovery, NC</w:t>
            </w:r>
          </w:p>
        </w:tc>
        <w:tc>
          <w:tcPr>
            <w:tcW w:w="2010" w:type="dxa"/>
          </w:tcPr>
          <w:p w:rsidR="00F73069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For-profit total milieu therapeutic programs using coercion</w:t>
            </w:r>
          </w:p>
          <w:p w:rsidR="00F73069" w:rsidRPr="000443BF" w:rsidRDefault="00F73069" w:rsidP="00F73069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Reading for self-discovery, peer reading groups, </w:t>
            </w:r>
            <w:proofErr w:type="spellStart"/>
            <w:r>
              <w:rPr>
                <w:sz w:val="20"/>
                <w:szCs w:val="20"/>
              </w:rPr>
              <w:t>metacognitive</w:t>
            </w:r>
            <w:proofErr w:type="spellEnd"/>
            <w:r>
              <w:rPr>
                <w:sz w:val="20"/>
                <w:szCs w:val="20"/>
              </w:rPr>
              <w:t xml:space="preserve"> reading strategies</w:t>
            </w:r>
          </w:p>
        </w:tc>
      </w:tr>
      <w:tr w:rsidR="00F73069" w:rsidRPr="000443BF" w:rsidTr="00952A46">
        <w:tc>
          <w:tcPr>
            <w:tcW w:w="1525" w:type="dxa"/>
          </w:tcPr>
          <w:p w:rsidR="00F73069" w:rsidRPr="000443BF" w:rsidRDefault="00F73069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School</w:t>
            </w:r>
          </w:p>
        </w:tc>
        <w:tc>
          <w:tcPr>
            <w:tcW w:w="743" w:type="dxa"/>
          </w:tcPr>
          <w:p w:rsidR="00F73069" w:rsidRPr="000443BF" w:rsidRDefault="00F73069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15-18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Pressure for academic four-year college preparation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Gangs, school violence, school apathy, drug use</w:t>
            </w:r>
          </w:p>
        </w:tc>
        <w:tc>
          <w:tcPr>
            <w:tcW w:w="2010" w:type="dxa"/>
          </w:tcPr>
          <w:p w:rsidR="00F73069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Apprenticeships, internships, cooperative education, career counseling</w:t>
            </w:r>
          </w:p>
          <w:p w:rsidR="009A26C7" w:rsidRDefault="009A26C7" w:rsidP="00F73069">
            <w:pPr>
              <w:rPr>
                <w:sz w:val="20"/>
                <w:szCs w:val="20"/>
              </w:rPr>
            </w:pPr>
          </w:p>
          <w:p w:rsidR="009A26C7" w:rsidRPr="000443BF" w:rsidRDefault="009A26C7" w:rsidP="00F73069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Aviation High School, Long Island, NY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Unsupervised work experiences</w:t>
            </w:r>
          </w:p>
        </w:tc>
        <w:tc>
          <w:tcPr>
            <w:tcW w:w="2010" w:type="dxa"/>
          </w:tcPr>
          <w:p w:rsidR="00F73069" w:rsidRPr="000443BF" w:rsidRDefault="009A26C7" w:rsidP="00F73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for pleasure, work roles, and college preparation</w:t>
            </w:r>
          </w:p>
        </w:tc>
      </w:tr>
    </w:tbl>
    <w:p w:rsidR="00F73069" w:rsidRDefault="00F73069"/>
    <w:sectPr w:rsidR="00F73069" w:rsidSect="000443BF">
      <w:footerReference w:type="default" r:id="rId6"/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6C7" w:rsidRDefault="009A26C7" w:rsidP="009A26C7">
      <w:r>
        <w:separator/>
      </w:r>
    </w:p>
  </w:endnote>
  <w:endnote w:type="continuationSeparator" w:id="0">
    <w:p w:rsidR="009A26C7" w:rsidRDefault="009A26C7" w:rsidP="009A2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43157"/>
      <w:docPartObj>
        <w:docPartGallery w:val="Page Numbers (Bottom of Page)"/>
        <w:docPartUnique/>
      </w:docPartObj>
    </w:sdtPr>
    <w:sdtContent>
      <w:p w:rsidR="009A26C7" w:rsidRDefault="009A26C7">
        <w:pPr>
          <w:pStyle w:val="Footer"/>
          <w:jc w:val="center"/>
        </w:pPr>
        <w:r>
          <w:t>[</w:t>
        </w:r>
        <w:fldSimple w:instr=" PAGE   \* MERGEFORMAT ">
          <w:r>
            <w:rPr>
              <w:noProof/>
            </w:rPr>
            <w:t>1</w:t>
          </w:r>
        </w:fldSimple>
        <w:r>
          <w:t>]</w:t>
        </w:r>
      </w:p>
    </w:sdtContent>
  </w:sdt>
  <w:p w:rsidR="009A26C7" w:rsidRDefault="009A26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6C7" w:rsidRDefault="009A26C7" w:rsidP="009A26C7">
      <w:r>
        <w:separator/>
      </w:r>
    </w:p>
  </w:footnote>
  <w:footnote w:type="continuationSeparator" w:id="0">
    <w:p w:rsidR="009A26C7" w:rsidRDefault="009A26C7" w:rsidP="009A26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3BF"/>
    <w:rsid w:val="000443BF"/>
    <w:rsid w:val="001074FA"/>
    <w:rsid w:val="00414F1F"/>
    <w:rsid w:val="00463860"/>
    <w:rsid w:val="004B1922"/>
    <w:rsid w:val="008846A8"/>
    <w:rsid w:val="0088763D"/>
    <w:rsid w:val="00947E4E"/>
    <w:rsid w:val="00952A46"/>
    <w:rsid w:val="009A26C7"/>
    <w:rsid w:val="009C5653"/>
    <w:rsid w:val="00BE5400"/>
    <w:rsid w:val="00F73069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3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A26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26C7"/>
  </w:style>
  <w:style w:type="paragraph" w:styleId="Footer">
    <w:name w:val="footer"/>
    <w:basedOn w:val="Normal"/>
    <w:link w:val="FooterChar"/>
    <w:uiPriority w:val="99"/>
    <w:unhideWhenUsed/>
    <w:rsid w:val="009A26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6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5</cp:revision>
  <dcterms:created xsi:type="dcterms:W3CDTF">2009-08-24T19:50:00Z</dcterms:created>
  <dcterms:modified xsi:type="dcterms:W3CDTF">2009-08-24T20:16:00Z</dcterms:modified>
</cp:coreProperties>
</file>